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4C" w:rsidRDefault="0056664C" w:rsidP="0056664C">
      <w:pPr>
        <w:pStyle w:val="a3"/>
      </w:pPr>
      <w:bookmarkStart w:id="0" w:name="_GoBack"/>
      <w:r>
        <w:rPr>
          <w:rStyle w:val="a4"/>
        </w:rPr>
        <w:t xml:space="preserve">Методы лечения и причины возникновения </w:t>
      </w:r>
      <w:proofErr w:type="spellStart"/>
      <w:r>
        <w:rPr>
          <w:rStyle w:val="a4"/>
        </w:rPr>
        <w:t>антрального</w:t>
      </w:r>
      <w:proofErr w:type="spellEnd"/>
      <w:r w:rsidR="008C0C55">
        <w:rPr>
          <w:rStyle w:val="a4"/>
        </w:rPr>
        <w:t xml:space="preserve"> </w:t>
      </w:r>
      <w:r>
        <w:rPr>
          <w:rStyle w:val="a4"/>
        </w:rPr>
        <w:t>гастрита</w:t>
      </w:r>
    </w:p>
    <w:p w:rsidR="0056664C" w:rsidRDefault="0056664C" w:rsidP="0056664C">
      <w:pPr>
        <w:pStyle w:val="a3"/>
      </w:pPr>
      <w:r>
        <w:t xml:space="preserve">Наиболее распространённая болезнь в мире, с которой ежегодно сталкиваются тысячи людей, это заболевание желудка — гастрит. </w:t>
      </w:r>
      <w:proofErr w:type="spellStart"/>
      <w:r>
        <w:t>Антральный</w:t>
      </w:r>
      <w:proofErr w:type="spellEnd"/>
      <w:r>
        <w:t xml:space="preserve"> гастрит — один из разновидностей хронического гастрита, развивается вследствие деятельности бактерий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  <w:r>
        <w:t xml:space="preserve"> (с латинского — спиралевидная грамотрицательная бактерия) в слизистой области желудка и сопровождается повышенной кислотностью желудочного содержимого. </w:t>
      </w:r>
      <w:r w:rsidR="00223B15">
        <w:t>Он</w:t>
      </w:r>
      <w:r>
        <w:t xml:space="preserve"> получил такое название в результате локализации основного очага в </w:t>
      </w:r>
      <w:proofErr w:type="spellStart"/>
      <w:r>
        <w:t>антральном</w:t>
      </w:r>
      <w:proofErr w:type="spellEnd"/>
      <w:r>
        <w:t xml:space="preserve"> отделе желудка.</w:t>
      </w:r>
    </w:p>
    <w:p w:rsidR="0056664C" w:rsidRDefault="0056664C" w:rsidP="0056664C">
      <w:pPr>
        <w:pStyle w:val="a3"/>
      </w:pPr>
      <w:r>
        <w:rPr>
          <w:rStyle w:val="a4"/>
        </w:rPr>
        <w:t xml:space="preserve">Формы </w:t>
      </w:r>
      <w:proofErr w:type="spellStart"/>
      <w:r>
        <w:rPr>
          <w:rStyle w:val="a4"/>
        </w:rPr>
        <w:t>антрального</w:t>
      </w:r>
      <w:proofErr w:type="spellEnd"/>
      <w:r>
        <w:rPr>
          <w:rStyle w:val="a4"/>
        </w:rPr>
        <w:t xml:space="preserve"> гастрита:</w:t>
      </w:r>
    </w:p>
    <w:p w:rsidR="0056664C" w:rsidRDefault="0056664C" w:rsidP="0056664C">
      <w:pPr>
        <w:pStyle w:val="a3"/>
      </w:pPr>
      <w:r>
        <w:t xml:space="preserve">- </w:t>
      </w:r>
      <w:proofErr w:type="spellStart"/>
      <w:r>
        <w:t>антральный</w:t>
      </w:r>
      <w:proofErr w:type="spellEnd"/>
      <w:r>
        <w:t xml:space="preserve"> поверхностный гастрит. Его еще называют катаральным или простым. Протекает заболевание малозаметно и поражает только верхние слои слизистой оболочки желудка. Пациент может ощущать дискомфорт </w:t>
      </w:r>
      <w:r w:rsidR="002E0B9D">
        <w:t xml:space="preserve">после приёма пищи </w:t>
      </w:r>
      <w:r>
        <w:t>в подложечной области. При острой боли, для точной диагностики поверхностного гастрита нужно непременно обратиться к гастроэнтерологу и сдать некоторые анализы. Так как слизистая восстанавливается довольно быстро, поверхностный гастрит продолжается в среднем не более пяти дней.</w:t>
      </w:r>
    </w:p>
    <w:p w:rsidR="0056664C" w:rsidRDefault="0056664C" w:rsidP="0056664C">
      <w:pPr>
        <w:pStyle w:val="a3"/>
      </w:pPr>
      <w:r>
        <w:t xml:space="preserve">- </w:t>
      </w:r>
      <w:proofErr w:type="spellStart"/>
      <w:r>
        <w:t>антральный</w:t>
      </w:r>
      <w:proofErr w:type="spellEnd"/>
      <w:r>
        <w:t xml:space="preserve"> эрозивный гастрит - тяжело поддается лечению, характерно появление рубцов и поражение желез. Приблизительно у 85% пациентов случается заражение бактериями, вызывающими появление язвочек различных форм и размеров. Установка диагноза проводится с помощью рентгенологического исследования или взятия биопсии.</w:t>
      </w:r>
    </w:p>
    <w:p w:rsidR="0056664C" w:rsidRDefault="0056664C" w:rsidP="0056664C">
      <w:pPr>
        <w:pStyle w:val="a3"/>
      </w:pPr>
      <w:r>
        <w:rPr>
          <w:rStyle w:val="a4"/>
        </w:rPr>
        <w:t xml:space="preserve">Симптомы и причины возникновения поверхностного и эрозивного гастрита: </w:t>
      </w:r>
    </w:p>
    <w:p w:rsidR="0056664C" w:rsidRDefault="0056664C" w:rsidP="0056664C">
      <w:pPr>
        <w:pStyle w:val="a3"/>
      </w:pPr>
      <w:r>
        <w:t>Частому развитию поверхностного гастрита способствуют неправильное питание, стрессы, нехватка витаминов, постоянное употребление жирного, соленого, острого; переедание на ночь и злоупотребление такими напитками, как кофе, чай и спиртное, курение, бактериальное заражение.</w:t>
      </w:r>
    </w:p>
    <w:p w:rsidR="0056664C" w:rsidRDefault="0056664C" w:rsidP="0056664C">
      <w:pPr>
        <w:pStyle w:val="a3"/>
      </w:pPr>
      <w:r>
        <w:t xml:space="preserve">Общими признаками как поверхностного, так и эрозивного гастрита являются слабость, раздражительность, понижение артериального давления, аритмия, язык обложен налетом серо-белого цвета, бледные кожные покровы. К местным признакам гастрита относится желудочная и кишечная дисперсии, а именно снижение аппетита, спазматические боли в </w:t>
      </w:r>
      <w:proofErr w:type="spellStart"/>
      <w:r>
        <w:t>эпигастральном</w:t>
      </w:r>
      <w:proofErr w:type="spellEnd"/>
      <w:r>
        <w:t xml:space="preserve"> участке верхнего отдела живота, повышение кислотности, тошнота, рвота, изжога, неустойчивый стул, вздутие, чувство тяжести. </w:t>
      </w:r>
      <w:proofErr w:type="spellStart"/>
      <w:r>
        <w:t>Антральный</w:t>
      </w:r>
      <w:proofErr w:type="spellEnd"/>
      <w:r>
        <w:t xml:space="preserve"> поверхностный гастрит</w:t>
      </w:r>
      <w:r w:rsidR="00223B15">
        <w:t>, является</w:t>
      </w:r>
      <w:r>
        <w:t xml:space="preserve"> более </w:t>
      </w:r>
      <w:r w:rsidR="00223B15">
        <w:t>легкой начальной стадией</w:t>
      </w:r>
      <w:r>
        <w:t xml:space="preserve"> заболевания, </w:t>
      </w:r>
      <w:r w:rsidR="00223B15">
        <w:t xml:space="preserve">которая </w:t>
      </w:r>
      <w:r>
        <w:t xml:space="preserve">легко поддается лечению. При эрозивном гастрите (хроническом) появляются сильные боли, его симптомы схожи с язвенной болезнью. Возникает атрофия желез, отвечающих за формирование слизи, которая защищает от кислот стенки желудка. Атрофический </w:t>
      </w:r>
      <w:proofErr w:type="spellStart"/>
      <w:r>
        <w:t>антральный</w:t>
      </w:r>
      <w:proofErr w:type="spellEnd"/>
      <w:r>
        <w:t xml:space="preserve"> гастрит приводит к нехватке слизи и начинает поражать другие отделы желудочно-кишечного тракта. Боль начинает провялятся примерно через полчаса после еды и сопровождается кислотным привкусом во рту и отрыжкой. Течение болезни могут усугублять жареные, острые блюда, различные копчености, кислые фрукты (цитрусовые, виноград, слива, вишня, яблоки и т. д.).</w:t>
      </w:r>
    </w:p>
    <w:p w:rsidR="0056664C" w:rsidRDefault="0056664C" w:rsidP="0056664C">
      <w:pPr>
        <w:pStyle w:val="a3"/>
      </w:pPr>
      <w:r>
        <w:t>При острой и запущенной форме поверхностного гастрита</w:t>
      </w:r>
      <w:r>
        <w:rPr>
          <w:rStyle w:val="a4"/>
        </w:rPr>
        <w:t>,</w:t>
      </w:r>
      <w:r>
        <w:t xml:space="preserve"> возможно дальнейшее развитие язвенной болезни и появление желудочных кровотечений. </w:t>
      </w:r>
      <w:proofErr w:type="spellStart"/>
      <w:r>
        <w:t>Антральный</w:t>
      </w:r>
      <w:proofErr w:type="spellEnd"/>
      <w:r>
        <w:t xml:space="preserve"> гастрит без своевременного и соответствующего лечения перетекает в более глубокую форму заболевания, провоцируя значительные изменения в желудке и пищеварительном тракте.</w:t>
      </w:r>
    </w:p>
    <w:p w:rsidR="0056664C" w:rsidRDefault="0056664C" w:rsidP="0056664C">
      <w:pPr>
        <w:pStyle w:val="a3"/>
      </w:pPr>
      <w:proofErr w:type="spellStart"/>
      <w:r>
        <w:rPr>
          <w:rStyle w:val="a4"/>
        </w:rPr>
        <w:lastRenderedPageBreak/>
        <w:t>Антральный</w:t>
      </w:r>
      <w:proofErr w:type="spellEnd"/>
      <w:r>
        <w:rPr>
          <w:rStyle w:val="a4"/>
        </w:rPr>
        <w:t xml:space="preserve"> гастрит — лечение и профилактика</w:t>
      </w:r>
    </w:p>
    <w:p w:rsidR="0056664C" w:rsidRDefault="0056664C" w:rsidP="0056664C">
      <w:pPr>
        <w:pStyle w:val="a3"/>
      </w:pPr>
      <w:r>
        <w:t>Определить точную форму и причину возникновения заболевания поможет эндоскопическое и лабораторное исследование. В соответствии с данными осмотра, врач назначает курс лечение. Терапия в первую очередь предполагает истребление возбудителя болезни — бактерии “</w:t>
      </w:r>
      <w:proofErr w:type="spellStart"/>
      <w:r>
        <w:t>Хеликобактер</w:t>
      </w:r>
      <w:proofErr w:type="spellEnd"/>
      <w:r>
        <w:t xml:space="preserve"> </w:t>
      </w:r>
      <w:proofErr w:type="spellStart"/>
      <w:r>
        <w:t>пилори</w:t>
      </w:r>
      <w:proofErr w:type="spellEnd"/>
      <w:r>
        <w:t>”.</w:t>
      </w:r>
    </w:p>
    <w:p w:rsidR="0056664C" w:rsidRDefault="0056664C" w:rsidP="0056664C">
      <w:pPr>
        <w:pStyle w:val="a3"/>
      </w:pPr>
      <w:r>
        <w:t>На первом этапе лечения назначается комплексная антибактериальная терапия. Антибиотики следует принимать в комплексе с препаратами, которые помогут снизить уровень кислотности и урегулировать секрецию желудочных желез. Для снижения боли и снятия спазмов следует принимать спазмолитические препараты. Также необходимы лекарственные препараты, облегчающие пищеварение.</w:t>
      </w:r>
    </w:p>
    <w:p w:rsidR="0056664C" w:rsidRDefault="0056664C" w:rsidP="0056664C">
      <w:pPr>
        <w:pStyle w:val="a3"/>
      </w:pPr>
      <w:r>
        <w:t>Второй этап включает в себя принятие средств, которые способствуют восстановлению слизистой желудка и нормального функционирования желудочно-кишечного тракта. Лечение дополняют различными витаминными комплексами. Начиная со 2–3 дня заболевания, после голодания, назначают лечебную диету.</w:t>
      </w:r>
    </w:p>
    <w:p w:rsidR="0056664C" w:rsidRPr="0056664C" w:rsidRDefault="0056664C" w:rsidP="0056664C">
      <w:pPr>
        <w:pStyle w:val="a3"/>
      </w:pPr>
      <w:r>
        <w:t>Длительность лечения составляет не меньше двух недель, а в хронической форме оно может затянуться на два месяца.</w:t>
      </w:r>
    </w:p>
    <w:p w:rsidR="0056664C" w:rsidRPr="0056664C" w:rsidRDefault="0056664C" w:rsidP="0056664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664C">
        <w:rPr>
          <w:rFonts w:ascii="Times New Roman" w:hAnsi="Times New Roman" w:cs="Times New Roman"/>
          <w:sz w:val="24"/>
          <w:szCs w:val="24"/>
        </w:rPr>
        <w:t xml:space="preserve">Можно прибегнуть и к народным вспомогательным способам профилактики и </w:t>
      </w:r>
      <w:proofErr w:type="gramStart"/>
      <w:r w:rsidRPr="0056664C">
        <w:rPr>
          <w:rFonts w:ascii="Times New Roman" w:hAnsi="Times New Roman" w:cs="Times New Roman"/>
          <w:sz w:val="24"/>
          <w:szCs w:val="24"/>
        </w:rPr>
        <w:t>лечения:</w:t>
      </w:r>
      <w:r w:rsidRPr="0056664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6664C">
        <w:rPr>
          <w:rFonts w:ascii="Times New Roman" w:hAnsi="Times New Roman" w:cs="Times New Roman"/>
          <w:sz w:val="24"/>
          <w:szCs w:val="24"/>
        </w:rPr>
        <w:t xml:space="preserve"> для предохранения слизистой оболочки желудка – отвар из семян льна;</w:t>
      </w:r>
      <w:r w:rsidRPr="0056664C">
        <w:rPr>
          <w:rFonts w:ascii="Times New Roman" w:hAnsi="Times New Roman" w:cs="Times New Roman"/>
          <w:sz w:val="24"/>
          <w:szCs w:val="24"/>
        </w:rPr>
        <w:br/>
        <w:t>- шиповник – для укрепления иммунитета;</w:t>
      </w:r>
      <w:r w:rsidRPr="0056664C">
        <w:rPr>
          <w:rFonts w:ascii="Times New Roman" w:hAnsi="Times New Roman" w:cs="Times New Roman"/>
          <w:sz w:val="24"/>
          <w:szCs w:val="24"/>
        </w:rPr>
        <w:br/>
        <w:t>- теплая настойка ромашки или липы по ½ стакана, три раза в течение дня;</w:t>
      </w:r>
      <w:r w:rsidRPr="0056664C">
        <w:rPr>
          <w:rFonts w:ascii="Times New Roman" w:hAnsi="Times New Roman" w:cs="Times New Roman"/>
          <w:sz w:val="24"/>
          <w:szCs w:val="24"/>
        </w:rPr>
        <w:br/>
        <w:t>- сок листьев алое (одна чайная ложка за полчаса до еды);</w:t>
      </w:r>
      <w:r w:rsidRPr="0056664C">
        <w:rPr>
          <w:rFonts w:ascii="Times New Roman" w:hAnsi="Times New Roman" w:cs="Times New Roman"/>
          <w:sz w:val="24"/>
          <w:szCs w:val="24"/>
        </w:rPr>
        <w:br/>
        <w:t>- при повышении кислотности снимет боль сок картофеля.</w:t>
      </w:r>
    </w:p>
    <w:p w:rsidR="0056664C" w:rsidRDefault="0056664C" w:rsidP="0056664C">
      <w:pPr>
        <w:pStyle w:val="a3"/>
      </w:pPr>
      <w:r>
        <w:rPr>
          <w:rStyle w:val="a4"/>
        </w:rPr>
        <w:t>Диета и правильное питание</w:t>
      </w:r>
    </w:p>
    <w:p w:rsidR="0056664C" w:rsidRDefault="0056664C" w:rsidP="0056664C">
      <w:pPr>
        <w:pStyle w:val="a3"/>
      </w:pPr>
      <w:r>
        <w:t xml:space="preserve">Немалую роль при лечении </w:t>
      </w:r>
      <w:proofErr w:type="spellStart"/>
      <w:r>
        <w:t>антральгоно</w:t>
      </w:r>
      <w:proofErr w:type="spellEnd"/>
      <w:r>
        <w:t xml:space="preserve"> гастрита играет щадящая диета и соблюдение правильного питания. В течение дня, рекомендуется пять-шесть приемов пищи малыми порциями. Согласно диете, на первое время пища должна быть в жидком или кашеобразном виде (супы из перловки, манки, риса), нежирные сорта рыбы и мяса, каши на молоке, обезжиренный кефир и творог, несвежий пшеничный хлеб, мед. Во время диеты из рациона необходимо исключить все раздражающие продукты: крепкие грибные, мясные и рыбные бульоны; консервы и копчености; сырые фрукты и овощи; кофе и шоколад. Соблюдая данную диету необходимо помнить, что употребляемые продукты должны быть свежими, отварными или приготовленными на пару. При приготовлении блюд с использованием термической обработки, </w:t>
      </w:r>
      <w:r w:rsidR="00223B15">
        <w:t>не допуская образования</w:t>
      </w:r>
      <w:r>
        <w:t xml:space="preserve"> корочки. Для воспаленной слизистой опасны как горячие напитки и блюда, так и холодные. Для каждого человека диета составляется индивидуально с учетом характера заболевания.</w:t>
      </w:r>
    </w:p>
    <w:p w:rsidR="0056664C" w:rsidRDefault="0056664C" w:rsidP="0056664C">
      <w:pPr>
        <w:pStyle w:val="a3"/>
      </w:pPr>
      <w:r>
        <w:t>После острого периода болезни возможен переход на полноценное питание, за исключением жирной пищи и продуктов, которые вызывают процессы брожения. Еще для очистки организма прибегают к двух-трех дневной питьевой диете.</w:t>
      </w:r>
    </w:p>
    <w:p w:rsidR="00407929" w:rsidRDefault="0056664C" w:rsidP="0056664C">
      <w:pPr>
        <w:pStyle w:val="a3"/>
      </w:pPr>
      <w:r>
        <w:t>Будьте здоровы!</w:t>
      </w:r>
      <w:bookmarkEnd w:id="0"/>
    </w:p>
    <w:sectPr w:rsidR="0040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4C"/>
    <w:rsid w:val="00223B15"/>
    <w:rsid w:val="002E0B9D"/>
    <w:rsid w:val="00407929"/>
    <w:rsid w:val="0056664C"/>
    <w:rsid w:val="008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0006-B785-4D3A-80D8-401CB7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VikiTiki</dc:creator>
  <cp:keywords/>
  <dc:description/>
  <cp:lastModifiedBy>VikiTiki</cp:lastModifiedBy>
  <cp:revision>2</cp:revision>
  <dcterms:created xsi:type="dcterms:W3CDTF">2015-08-11T18:22:00Z</dcterms:created>
  <dcterms:modified xsi:type="dcterms:W3CDTF">2015-08-11T19:03:00Z</dcterms:modified>
</cp:coreProperties>
</file>